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BC7D04" w14:textId="0E7D2861" w:rsidR="006A245D" w:rsidRPr="006A245D" w:rsidRDefault="002B57CA" w:rsidP="006A245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6A245D">
        <w:rPr>
          <w:rFonts w:ascii="Times New Roman" w:hAnsi="Times New Roman" w:cs="Times New Roman"/>
          <w:b/>
          <w:bCs/>
          <w:sz w:val="32"/>
          <w:szCs w:val="32"/>
          <w:lang w:val="en-GB"/>
        </w:rPr>
        <w:t>Highlights</w:t>
      </w:r>
    </w:p>
    <w:p w14:paraId="0D14ED87" w14:textId="54E81C43" w:rsidR="006A245D" w:rsidRPr="0039534A" w:rsidRDefault="006A245D" w:rsidP="0039534A">
      <w:pPr>
        <w:pStyle w:val="a5"/>
        <w:numPr>
          <w:ilvl w:val="0"/>
          <w:numId w:val="1"/>
        </w:numPr>
        <w:spacing w:after="0" w:line="480" w:lineRule="auto"/>
        <w:ind w:leftChars="100" w:left="581" w:hangingChars="129" w:hanging="361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39534A">
        <w:rPr>
          <w:rFonts w:ascii="Times New Roman" w:hAnsi="Times New Roman" w:cs="Times New Roman"/>
          <w:sz w:val="28"/>
          <w:szCs w:val="28"/>
          <w:lang w:val="en-GB"/>
        </w:rPr>
        <w:t>A portable tropicalized water filter with a 5liter tank and a capacity of 0.75 liter/hour for domestic use has been developed and evaluated.</w:t>
      </w:r>
    </w:p>
    <w:p w14:paraId="76E91D2C" w14:textId="1D78D6C9" w:rsidR="006A245D" w:rsidRPr="0039534A" w:rsidRDefault="006A245D" w:rsidP="0039534A">
      <w:pPr>
        <w:pStyle w:val="a5"/>
        <w:numPr>
          <w:ilvl w:val="0"/>
          <w:numId w:val="1"/>
        </w:numPr>
        <w:spacing w:after="0" w:line="480" w:lineRule="auto"/>
        <w:ind w:leftChars="100" w:left="581" w:hangingChars="129" w:hanging="361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39534A">
        <w:rPr>
          <w:rFonts w:ascii="Times New Roman" w:hAnsi="Times New Roman" w:cs="Times New Roman"/>
          <w:sz w:val="28"/>
          <w:szCs w:val="28"/>
          <w:lang w:val="en-GB"/>
        </w:rPr>
        <w:t>The adjusted filter media of oyster shell powder made it possible to obtain a strong reduction in turbidity and a total reduction of enterococcal bacteria</w:t>
      </w:r>
    </w:p>
    <w:p w14:paraId="6811059C" w14:textId="4AE2FE30" w:rsidR="006A245D" w:rsidRPr="0039534A" w:rsidRDefault="006A245D" w:rsidP="0039534A">
      <w:pPr>
        <w:pStyle w:val="a5"/>
        <w:numPr>
          <w:ilvl w:val="0"/>
          <w:numId w:val="1"/>
        </w:numPr>
        <w:spacing w:after="0" w:line="480" w:lineRule="auto"/>
        <w:ind w:leftChars="100" w:left="581" w:hangingChars="129" w:hanging="361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39534A">
        <w:rPr>
          <w:rFonts w:ascii="Times New Roman" w:hAnsi="Times New Roman" w:cs="Times New Roman"/>
          <w:sz w:val="28"/>
          <w:szCs w:val="28"/>
          <w:lang w:val="en-GB"/>
        </w:rPr>
        <w:t>The physicochemical and biological parameters of the quality of filtered water are within the admissible limit for dr</w:t>
      </w:r>
      <w:bookmarkStart w:id="0" w:name="_GoBack"/>
      <w:bookmarkEnd w:id="0"/>
      <w:r w:rsidRPr="0039534A">
        <w:rPr>
          <w:rFonts w:ascii="Times New Roman" w:hAnsi="Times New Roman" w:cs="Times New Roman"/>
          <w:sz w:val="28"/>
          <w:szCs w:val="28"/>
          <w:lang w:val="en-GB"/>
        </w:rPr>
        <w:t>inking water</w:t>
      </w:r>
    </w:p>
    <w:p w14:paraId="70112FC6" w14:textId="04B123FA" w:rsidR="006A245D" w:rsidRPr="0039534A" w:rsidRDefault="006A245D" w:rsidP="0039534A">
      <w:pPr>
        <w:pStyle w:val="a5"/>
        <w:numPr>
          <w:ilvl w:val="0"/>
          <w:numId w:val="1"/>
        </w:numPr>
        <w:spacing w:after="0" w:line="480" w:lineRule="auto"/>
        <w:ind w:leftChars="100" w:left="581" w:hangingChars="129" w:hanging="361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39534A">
        <w:rPr>
          <w:rFonts w:ascii="Times New Roman" w:hAnsi="Times New Roman" w:cs="Times New Roman"/>
          <w:sz w:val="28"/>
          <w:szCs w:val="28"/>
          <w:lang w:val="en-GB"/>
        </w:rPr>
        <w:t>The filter designed is an alternative to access to quality water at a lower cost for poor and vulnerable populations in sub-Saharan Africa and Madagascar</w:t>
      </w:r>
    </w:p>
    <w:sectPr w:rsidR="006A245D" w:rsidRPr="003953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BDBBE" w14:textId="77777777" w:rsidR="00997A1C" w:rsidRDefault="00997A1C" w:rsidP="00D351C3">
      <w:pPr>
        <w:spacing w:after="0" w:line="240" w:lineRule="auto"/>
      </w:pPr>
      <w:r>
        <w:separator/>
      </w:r>
    </w:p>
  </w:endnote>
  <w:endnote w:type="continuationSeparator" w:id="0">
    <w:p w14:paraId="352E13AF" w14:textId="77777777" w:rsidR="00997A1C" w:rsidRDefault="00997A1C" w:rsidP="00D3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C47206" w14:textId="77777777" w:rsidR="00997A1C" w:rsidRDefault="00997A1C" w:rsidP="00D351C3">
      <w:pPr>
        <w:spacing w:after="0" w:line="240" w:lineRule="auto"/>
      </w:pPr>
      <w:r>
        <w:separator/>
      </w:r>
    </w:p>
  </w:footnote>
  <w:footnote w:type="continuationSeparator" w:id="0">
    <w:p w14:paraId="1C83E40B" w14:textId="77777777" w:rsidR="00997A1C" w:rsidRDefault="00997A1C" w:rsidP="00D35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9663C"/>
    <w:multiLevelType w:val="hybridMultilevel"/>
    <w:tmpl w:val="8C4836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7904733"/>
    <w:multiLevelType w:val="hybridMultilevel"/>
    <w:tmpl w:val="8C96D5DC"/>
    <w:lvl w:ilvl="0" w:tplc="A1A81802">
      <w:numFmt w:val="bullet"/>
      <w:lvlText w:val="•"/>
      <w:lvlJc w:val="left"/>
      <w:pPr>
        <w:ind w:left="705" w:hanging="705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45D"/>
    <w:rsid w:val="002B57CA"/>
    <w:rsid w:val="0039534A"/>
    <w:rsid w:val="006A245D"/>
    <w:rsid w:val="00982C16"/>
    <w:rsid w:val="00997A1C"/>
    <w:rsid w:val="00D351C3"/>
    <w:rsid w:val="00EF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E16B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C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45D"/>
    <w:rPr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1C3"/>
    <w:rPr>
      <w:sz w:val="18"/>
      <w:szCs w:val="18"/>
      <w:lang w:val="en"/>
    </w:rPr>
  </w:style>
  <w:style w:type="paragraph" w:styleId="a4">
    <w:name w:val="footer"/>
    <w:basedOn w:val="a"/>
    <w:link w:val="Char0"/>
    <w:uiPriority w:val="99"/>
    <w:unhideWhenUsed/>
    <w:rsid w:val="00D351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1C3"/>
    <w:rPr>
      <w:sz w:val="18"/>
      <w:szCs w:val="18"/>
      <w:lang w:val="en"/>
    </w:rPr>
  </w:style>
  <w:style w:type="paragraph" w:styleId="a5">
    <w:name w:val="List Paragraph"/>
    <w:basedOn w:val="a"/>
    <w:uiPriority w:val="34"/>
    <w:qFormat/>
    <w:rsid w:val="0039534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45D"/>
    <w:rPr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1C3"/>
    <w:rPr>
      <w:sz w:val="18"/>
      <w:szCs w:val="18"/>
      <w:lang w:val="en"/>
    </w:rPr>
  </w:style>
  <w:style w:type="paragraph" w:styleId="a4">
    <w:name w:val="footer"/>
    <w:basedOn w:val="a"/>
    <w:link w:val="Char0"/>
    <w:uiPriority w:val="99"/>
    <w:unhideWhenUsed/>
    <w:rsid w:val="00D351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1C3"/>
    <w:rPr>
      <w:sz w:val="18"/>
      <w:szCs w:val="18"/>
      <w:lang w:val="en"/>
    </w:rPr>
  </w:style>
  <w:style w:type="paragraph" w:styleId="a5">
    <w:name w:val="List Paragraph"/>
    <w:basedOn w:val="a"/>
    <w:uiPriority w:val="34"/>
    <w:qFormat/>
    <w:rsid w:val="003953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cloreil eboa</dc:creator>
  <cp:keywords/>
  <dc:description/>
  <cp:lastModifiedBy>PC</cp:lastModifiedBy>
  <cp:revision>5</cp:revision>
  <dcterms:created xsi:type="dcterms:W3CDTF">2024-06-12T10:37:00Z</dcterms:created>
  <dcterms:modified xsi:type="dcterms:W3CDTF">2024-07-04T01:33:00Z</dcterms:modified>
</cp:coreProperties>
</file>